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AE8D3" w14:textId="77777777" w:rsidR="00592916" w:rsidRDefault="00592916" w:rsidP="00592916">
      <w:pPr>
        <w:pStyle w:val="NormalWeb"/>
        <w:spacing w:before="0" w:beforeAutospacing="0" w:after="160" w:afterAutospacing="0"/>
        <w:jc w:val="center"/>
      </w:pPr>
      <w:r>
        <w:rPr>
          <w:b/>
          <w:bCs/>
          <w:color w:val="E69138"/>
          <w:sz w:val="28"/>
          <w:szCs w:val="28"/>
          <w:u w:val="single"/>
        </w:rPr>
        <w:t>Undocumented Foster Youth-Information for CASAs</w:t>
      </w:r>
    </w:p>
    <w:p w14:paraId="2622C464" w14:textId="77777777" w:rsidR="00592916" w:rsidRDefault="00592916" w:rsidP="00592916">
      <w:pPr>
        <w:pStyle w:val="NormalWeb"/>
        <w:spacing w:before="0" w:beforeAutospacing="0" w:after="160" w:afterAutospacing="0"/>
      </w:pPr>
      <w:r>
        <w:rPr>
          <w:rFonts w:ascii="Calibri" w:hAnsi="Calibri"/>
          <w:b/>
          <w:bCs/>
          <w:color w:val="1155CC"/>
          <w:sz w:val="23"/>
          <w:szCs w:val="23"/>
          <w:u w:val="single"/>
        </w:rPr>
        <w:t>Special Immigration Juvenile Status</w:t>
      </w:r>
    </w:p>
    <w:p w14:paraId="1ED4ECB9" w14:textId="77777777" w:rsidR="00592916" w:rsidRDefault="00592916" w:rsidP="00592916">
      <w:pPr>
        <w:pStyle w:val="NormalWeb"/>
        <w:numPr>
          <w:ilvl w:val="0"/>
          <w:numId w:val="12"/>
        </w:numPr>
        <w:spacing w:before="0" w:beforeAutospacing="0" w:after="160" w:afterAutospacing="0"/>
        <w:textAlignment w:val="baseline"/>
        <w:rPr>
          <w:rFonts w:ascii="Calibri" w:hAnsi="Calibri"/>
          <w:color w:val="000000"/>
          <w:sz w:val="23"/>
          <w:szCs w:val="23"/>
        </w:rPr>
      </w:pPr>
      <w:r>
        <w:rPr>
          <w:rFonts w:ascii="Calibri" w:hAnsi="Calibri"/>
          <w:color w:val="000000"/>
          <w:sz w:val="23"/>
          <w:szCs w:val="23"/>
        </w:rPr>
        <w:t>When a foster child is undocumented, the social worker will apply for Special Immigration Juvenile Status (SIJS). SIJS is a portion of SB 1064, an important part of immigration law specific to children in foster care. It applies to children/youth who are under the jurisdiction of a juvenile court and cannot be reunified with one or both parents due to abuse, neglect, or abandonment. A child/youth who obtains lawful permanent residency (i.e., a green card) through the SIJS program can live and work permanently in the United States. The child/youth may also eventually apply to become a U.S. citizen</w:t>
      </w:r>
    </w:p>
    <w:p w14:paraId="698A381E" w14:textId="77777777" w:rsidR="00592916" w:rsidRDefault="00592916" w:rsidP="00592916">
      <w:pPr>
        <w:pStyle w:val="NormalWeb"/>
        <w:spacing w:before="0" w:beforeAutospacing="0" w:after="160" w:afterAutospacing="0"/>
      </w:pPr>
      <w:r>
        <w:rPr>
          <w:rFonts w:ascii="Calibri" w:hAnsi="Calibri"/>
          <w:b/>
          <w:bCs/>
          <w:color w:val="1155CC"/>
          <w:sz w:val="23"/>
          <w:szCs w:val="23"/>
          <w:u w:val="single"/>
        </w:rPr>
        <w:t>Steps for CASA</w:t>
      </w:r>
    </w:p>
    <w:p w14:paraId="7697B89A" w14:textId="77777777" w:rsidR="00592916" w:rsidRDefault="00592916" w:rsidP="00592916">
      <w:pPr>
        <w:pStyle w:val="NormalWeb"/>
        <w:numPr>
          <w:ilvl w:val="0"/>
          <w:numId w:val="13"/>
        </w:numPr>
        <w:spacing w:before="0" w:beforeAutospacing="0" w:after="0" w:afterAutospacing="0"/>
        <w:textAlignment w:val="baseline"/>
        <w:rPr>
          <w:rFonts w:ascii="Calibri" w:hAnsi="Calibri"/>
          <w:color w:val="000000"/>
          <w:sz w:val="23"/>
          <w:szCs w:val="23"/>
        </w:rPr>
      </w:pPr>
      <w:r>
        <w:rPr>
          <w:rFonts w:ascii="Calibri" w:hAnsi="Calibri"/>
          <w:color w:val="000000"/>
          <w:sz w:val="23"/>
          <w:szCs w:val="23"/>
        </w:rPr>
        <w:t>Contact DPSS social worker to see when they applied for Special Immigration Juvenile Status and the progress of the application.  Inform your supervisor of information.</w:t>
      </w:r>
    </w:p>
    <w:p w14:paraId="3591E6C1" w14:textId="77777777" w:rsidR="00592916" w:rsidRDefault="00592916" w:rsidP="00592916">
      <w:pPr>
        <w:pStyle w:val="NormalWeb"/>
        <w:numPr>
          <w:ilvl w:val="0"/>
          <w:numId w:val="13"/>
        </w:numPr>
        <w:spacing w:before="0" w:beforeAutospacing="0" w:after="0" w:afterAutospacing="0"/>
        <w:textAlignment w:val="baseline"/>
        <w:rPr>
          <w:rFonts w:ascii="Calibri" w:hAnsi="Calibri"/>
          <w:color w:val="000000"/>
          <w:sz w:val="23"/>
          <w:szCs w:val="23"/>
        </w:rPr>
      </w:pPr>
      <w:r>
        <w:rPr>
          <w:rFonts w:ascii="Calibri" w:hAnsi="Calibri"/>
          <w:color w:val="000000"/>
          <w:sz w:val="23"/>
          <w:szCs w:val="23"/>
        </w:rPr>
        <w:t>If the social worker has not yet applied, ask your supervisor to please send an e-mail or call the social worker to ask if s/he has begun the process.  If not, your supervisor will ask when they plan to begin the process.</w:t>
      </w:r>
    </w:p>
    <w:p w14:paraId="394E48DD" w14:textId="77777777" w:rsidR="00592916" w:rsidRDefault="00592916" w:rsidP="00592916">
      <w:pPr>
        <w:rPr>
          <w:rFonts w:ascii="Times New Roman" w:hAnsi="Times New Roman"/>
          <w:sz w:val="24"/>
          <w:szCs w:val="24"/>
        </w:rPr>
      </w:pPr>
    </w:p>
    <w:p w14:paraId="0B4E1C75" w14:textId="77777777" w:rsidR="00592916" w:rsidRDefault="00592916" w:rsidP="00592916">
      <w:pPr>
        <w:pStyle w:val="NormalWeb"/>
        <w:spacing w:before="0" w:beforeAutospacing="0" w:after="160" w:afterAutospacing="0"/>
      </w:pPr>
      <w:r>
        <w:rPr>
          <w:rFonts w:ascii="Calibri" w:hAnsi="Calibri"/>
          <w:b/>
          <w:bCs/>
          <w:color w:val="1155CC"/>
          <w:sz w:val="23"/>
          <w:szCs w:val="23"/>
          <w:u w:val="single"/>
        </w:rPr>
        <w:t>General Eligibility Requirements for SIJ Classification</w:t>
      </w:r>
    </w:p>
    <w:p w14:paraId="4EA663A2" w14:textId="77777777" w:rsidR="00592916" w:rsidRDefault="00592916" w:rsidP="00592916">
      <w:pPr>
        <w:pStyle w:val="NormalWeb"/>
        <w:numPr>
          <w:ilvl w:val="0"/>
          <w:numId w:val="14"/>
        </w:numPr>
        <w:spacing w:before="0" w:beforeAutospacing="0" w:after="0" w:afterAutospacing="0"/>
        <w:textAlignment w:val="baseline"/>
        <w:rPr>
          <w:rFonts w:ascii="Calibri" w:hAnsi="Calibri"/>
          <w:color w:val="000000"/>
          <w:sz w:val="23"/>
          <w:szCs w:val="23"/>
        </w:rPr>
      </w:pPr>
      <w:r>
        <w:rPr>
          <w:rFonts w:ascii="Calibri" w:hAnsi="Calibri"/>
          <w:color w:val="000000"/>
          <w:sz w:val="23"/>
          <w:szCs w:val="23"/>
        </w:rPr>
        <w:t>Physically present in the United States</w:t>
      </w:r>
    </w:p>
    <w:p w14:paraId="6049215B" w14:textId="77777777" w:rsidR="00592916" w:rsidRDefault="00592916" w:rsidP="00592916">
      <w:pPr>
        <w:pStyle w:val="NormalWeb"/>
        <w:numPr>
          <w:ilvl w:val="0"/>
          <w:numId w:val="14"/>
        </w:numPr>
        <w:spacing w:before="0" w:beforeAutospacing="0" w:after="0" w:afterAutospacing="0"/>
        <w:textAlignment w:val="baseline"/>
        <w:rPr>
          <w:rFonts w:ascii="Calibri" w:hAnsi="Calibri"/>
          <w:color w:val="000000"/>
          <w:sz w:val="23"/>
          <w:szCs w:val="23"/>
        </w:rPr>
      </w:pPr>
      <w:r>
        <w:rPr>
          <w:rFonts w:ascii="Calibri" w:hAnsi="Calibri"/>
          <w:color w:val="000000"/>
          <w:sz w:val="23"/>
          <w:szCs w:val="23"/>
        </w:rPr>
        <w:t>Unmarried</w:t>
      </w:r>
    </w:p>
    <w:p w14:paraId="70918249" w14:textId="77777777" w:rsidR="00592916" w:rsidRDefault="00592916" w:rsidP="00592916">
      <w:pPr>
        <w:pStyle w:val="NormalWeb"/>
        <w:numPr>
          <w:ilvl w:val="0"/>
          <w:numId w:val="14"/>
        </w:numPr>
        <w:spacing w:before="0" w:beforeAutospacing="0" w:after="0" w:afterAutospacing="0"/>
        <w:textAlignment w:val="baseline"/>
        <w:rPr>
          <w:rFonts w:ascii="Calibri" w:hAnsi="Calibri"/>
          <w:color w:val="000000"/>
          <w:sz w:val="23"/>
          <w:szCs w:val="23"/>
        </w:rPr>
      </w:pPr>
      <w:r>
        <w:rPr>
          <w:rFonts w:ascii="Calibri" w:hAnsi="Calibri"/>
          <w:color w:val="000000"/>
          <w:sz w:val="23"/>
          <w:szCs w:val="23"/>
        </w:rPr>
        <w:t xml:space="preserve">Under the age of 21 on the date of filing the Petition for </w:t>
      </w:r>
      <w:proofErr w:type="spellStart"/>
      <w:r>
        <w:rPr>
          <w:rFonts w:ascii="Calibri" w:hAnsi="Calibri"/>
          <w:color w:val="000000"/>
          <w:sz w:val="23"/>
          <w:szCs w:val="23"/>
        </w:rPr>
        <w:t>Amerasian</w:t>
      </w:r>
      <w:proofErr w:type="spellEnd"/>
      <w:r>
        <w:rPr>
          <w:rFonts w:ascii="Calibri" w:hAnsi="Calibri"/>
          <w:color w:val="000000"/>
          <w:sz w:val="23"/>
          <w:szCs w:val="23"/>
        </w:rPr>
        <w:t>, Widow(</w:t>
      </w:r>
      <w:proofErr w:type="spellStart"/>
      <w:r>
        <w:rPr>
          <w:rFonts w:ascii="Calibri" w:hAnsi="Calibri"/>
          <w:color w:val="000000"/>
          <w:sz w:val="23"/>
          <w:szCs w:val="23"/>
        </w:rPr>
        <w:t>er</w:t>
      </w:r>
      <w:proofErr w:type="spellEnd"/>
      <w:r>
        <w:rPr>
          <w:rFonts w:ascii="Calibri" w:hAnsi="Calibri"/>
          <w:color w:val="000000"/>
          <w:sz w:val="23"/>
          <w:szCs w:val="23"/>
        </w:rPr>
        <w:t>), or Special Immigrant</w:t>
      </w:r>
    </w:p>
    <w:p w14:paraId="19402FBF" w14:textId="77777777" w:rsidR="00592916" w:rsidRDefault="00592916" w:rsidP="00592916">
      <w:pPr>
        <w:pStyle w:val="NormalWeb"/>
        <w:numPr>
          <w:ilvl w:val="0"/>
          <w:numId w:val="14"/>
        </w:numPr>
        <w:spacing w:before="0" w:beforeAutospacing="0" w:after="0" w:afterAutospacing="0"/>
        <w:textAlignment w:val="baseline"/>
        <w:rPr>
          <w:rFonts w:ascii="Calibri" w:hAnsi="Calibri"/>
          <w:color w:val="000000"/>
          <w:sz w:val="23"/>
          <w:szCs w:val="23"/>
        </w:rPr>
      </w:pPr>
      <w:r>
        <w:rPr>
          <w:rFonts w:ascii="Calibri" w:hAnsi="Calibri"/>
          <w:color w:val="000000"/>
          <w:sz w:val="23"/>
          <w:szCs w:val="23"/>
        </w:rPr>
        <w:t>Juvenile court order(s) issued in the United States that meets the specified requirements</w:t>
      </w:r>
    </w:p>
    <w:p w14:paraId="4E74645D" w14:textId="77777777" w:rsidR="00592916" w:rsidRDefault="00592916" w:rsidP="00592916">
      <w:pPr>
        <w:pStyle w:val="NormalWeb"/>
        <w:numPr>
          <w:ilvl w:val="0"/>
          <w:numId w:val="14"/>
        </w:numPr>
        <w:spacing w:before="0" w:beforeAutospacing="0" w:after="0" w:afterAutospacing="0"/>
        <w:textAlignment w:val="baseline"/>
        <w:rPr>
          <w:rFonts w:ascii="Calibri" w:hAnsi="Calibri"/>
          <w:color w:val="000000"/>
          <w:sz w:val="23"/>
          <w:szCs w:val="23"/>
        </w:rPr>
      </w:pPr>
      <w:r>
        <w:rPr>
          <w:rFonts w:ascii="Calibri" w:hAnsi="Calibri"/>
          <w:color w:val="000000"/>
          <w:sz w:val="23"/>
          <w:szCs w:val="23"/>
        </w:rPr>
        <w:t>U.S. Department of Homeland Security consent</w:t>
      </w:r>
    </w:p>
    <w:p w14:paraId="623B238B" w14:textId="77777777" w:rsidR="00592916" w:rsidRDefault="00592916" w:rsidP="00592916">
      <w:pPr>
        <w:pStyle w:val="NormalWeb"/>
        <w:numPr>
          <w:ilvl w:val="0"/>
          <w:numId w:val="14"/>
        </w:numPr>
        <w:spacing w:before="0" w:beforeAutospacing="0" w:after="160" w:afterAutospacing="0"/>
        <w:textAlignment w:val="baseline"/>
        <w:rPr>
          <w:rFonts w:ascii="Calibri" w:hAnsi="Calibri"/>
          <w:color w:val="000000"/>
          <w:sz w:val="23"/>
          <w:szCs w:val="23"/>
        </w:rPr>
      </w:pPr>
      <w:r>
        <w:rPr>
          <w:rFonts w:ascii="Calibri" w:hAnsi="Calibri"/>
          <w:color w:val="000000"/>
          <w:sz w:val="23"/>
          <w:szCs w:val="23"/>
        </w:rPr>
        <w:t>U.S. Department of Health and Human Services (HHS) consent, if applicable</w:t>
      </w:r>
    </w:p>
    <w:p w14:paraId="11CF6A95" w14:textId="77777777" w:rsidR="00592916" w:rsidRDefault="00592916" w:rsidP="00592916">
      <w:pPr>
        <w:pStyle w:val="NormalWeb"/>
        <w:spacing w:before="0" w:beforeAutospacing="0" w:after="160" w:afterAutospacing="0"/>
      </w:pPr>
      <w:r>
        <w:rPr>
          <w:rFonts w:ascii="Calibri" w:hAnsi="Calibri"/>
          <w:b/>
          <w:bCs/>
          <w:color w:val="1155CC"/>
          <w:sz w:val="23"/>
          <w:szCs w:val="23"/>
          <w:u w:val="single"/>
        </w:rPr>
        <w:t>Additional SIJS information </w:t>
      </w:r>
    </w:p>
    <w:p w14:paraId="5D389CDC" w14:textId="77777777" w:rsidR="00592916" w:rsidRDefault="00592916" w:rsidP="00592916">
      <w:pPr>
        <w:pStyle w:val="NormalWeb"/>
        <w:shd w:val="clear" w:color="auto" w:fill="FFFFFF"/>
        <w:spacing w:before="0" w:beforeAutospacing="0" w:after="0" w:afterAutospacing="0"/>
      </w:pPr>
      <w:r>
        <w:rPr>
          <w:rFonts w:ascii="Calibri" w:hAnsi="Calibri"/>
          <w:color w:val="222222"/>
          <w:sz w:val="23"/>
          <w:szCs w:val="23"/>
        </w:rPr>
        <w:t>Special immigrant juvenile (SIJ) classification is available to children who have been subject to state juvenile court proceedings related to abuse, neglect, abandonment, or a similar basis under state law. If a juvenile court has made certain judicial determinations and issued orders under state law on dependency or custody, parental reunification, and the best interests of the child, then the child may be eligible for SIJ classification.</w:t>
      </w:r>
    </w:p>
    <w:p w14:paraId="5FE68FBE" w14:textId="77777777" w:rsidR="00592916" w:rsidRDefault="00592916" w:rsidP="00592916">
      <w:pPr>
        <w:pStyle w:val="NormalWeb"/>
        <w:shd w:val="clear" w:color="auto" w:fill="FFFFFF"/>
        <w:spacing w:before="0" w:beforeAutospacing="0" w:after="0" w:afterAutospacing="0"/>
      </w:pPr>
      <w:r>
        <w:rPr>
          <w:rFonts w:ascii="Calibri" w:hAnsi="Calibri"/>
          <w:color w:val="222222"/>
          <w:sz w:val="23"/>
          <w:szCs w:val="23"/>
        </w:rPr>
        <w:t xml:space="preserve">USCIS determines if the petitioner meets the requirements for SIJ classification by adjudicating a Petition for </w:t>
      </w:r>
      <w:proofErr w:type="spellStart"/>
      <w:r>
        <w:rPr>
          <w:rFonts w:ascii="Calibri" w:hAnsi="Calibri"/>
          <w:color w:val="222222"/>
          <w:sz w:val="23"/>
          <w:szCs w:val="23"/>
        </w:rPr>
        <w:t>Amerasian</w:t>
      </w:r>
      <w:proofErr w:type="spellEnd"/>
      <w:r>
        <w:rPr>
          <w:rFonts w:ascii="Calibri" w:hAnsi="Calibri"/>
          <w:color w:val="222222"/>
          <w:sz w:val="23"/>
          <w:szCs w:val="23"/>
        </w:rPr>
        <w:t>, Widow(</w:t>
      </w:r>
      <w:proofErr w:type="spellStart"/>
      <w:r>
        <w:rPr>
          <w:rFonts w:ascii="Calibri" w:hAnsi="Calibri"/>
          <w:color w:val="222222"/>
          <w:sz w:val="23"/>
          <w:szCs w:val="23"/>
        </w:rPr>
        <w:t>er</w:t>
      </w:r>
      <w:proofErr w:type="spellEnd"/>
      <w:r>
        <w:rPr>
          <w:rFonts w:ascii="Calibri" w:hAnsi="Calibri"/>
          <w:color w:val="222222"/>
          <w:sz w:val="23"/>
          <w:szCs w:val="23"/>
        </w:rPr>
        <w:t>), or Special Immigrant (</w:t>
      </w:r>
      <w:hyperlink r:id="rId8" w:history="1">
        <w:r>
          <w:rPr>
            <w:rStyle w:val="Hyperlink"/>
            <w:rFonts w:ascii="Calibri" w:hAnsi="Calibri"/>
            <w:color w:val="990066"/>
            <w:sz w:val="23"/>
            <w:szCs w:val="23"/>
          </w:rPr>
          <w:t>Form I-360</w:t>
        </w:r>
      </w:hyperlink>
      <w:r>
        <w:rPr>
          <w:rFonts w:ascii="Calibri" w:hAnsi="Calibri"/>
          <w:color w:val="222222"/>
          <w:sz w:val="23"/>
          <w:szCs w:val="23"/>
        </w:rPr>
        <w:t>).</w:t>
      </w:r>
      <w:hyperlink r:id="rId9" w:anchor="footnote-1" w:history="1">
        <w:r>
          <w:rPr>
            <w:rStyle w:val="Hyperlink"/>
            <w:rFonts w:ascii="Calibri" w:hAnsi="Calibri"/>
            <w:color w:val="990066"/>
            <w:sz w:val="23"/>
            <w:szCs w:val="23"/>
          </w:rPr>
          <w:t>[1]</w:t>
        </w:r>
      </w:hyperlink>
      <w:r>
        <w:rPr>
          <w:rFonts w:ascii="Calibri" w:hAnsi="Calibri"/>
          <w:color w:val="222222"/>
          <w:sz w:val="23"/>
          <w:szCs w:val="23"/>
        </w:rPr>
        <w:t xml:space="preserve"> USCIS’ adjudication of the SIJ petition includes review of the petition, the juvenile court order(s), and supporting evidence to determine if the petitioner is eligible for SIJ classification. USCIS generally defers to the court on matters of state law and does not go behind the juvenile court order to reweigh evidence and make independent determinations about the best interest of the juvenile and abuse, neglect, abandonment, or a similar basis under state law.</w:t>
      </w:r>
    </w:p>
    <w:p w14:paraId="2B25547A" w14:textId="77777777" w:rsidR="00592916" w:rsidRDefault="00592916" w:rsidP="00592916">
      <w:pPr>
        <w:pStyle w:val="NormalWeb"/>
        <w:shd w:val="clear" w:color="auto" w:fill="FFFFFF"/>
        <w:spacing w:before="0" w:beforeAutospacing="0" w:after="0" w:afterAutospacing="0"/>
      </w:pPr>
      <w:r>
        <w:t> </w:t>
      </w:r>
    </w:p>
    <w:p w14:paraId="5FFE7343" w14:textId="77777777" w:rsidR="00592916" w:rsidRDefault="00592916" w:rsidP="00592916">
      <w:pPr>
        <w:pStyle w:val="NormalWeb"/>
        <w:shd w:val="clear" w:color="auto" w:fill="FFFFFF"/>
        <w:spacing w:before="0" w:beforeAutospacing="0" w:after="0" w:afterAutospacing="0"/>
      </w:pPr>
    </w:p>
    <w:p w14:paraId="3F98C481" w14:textId="77777777" w:rsidR="00592916" w:rsidRDefault="00592916" w:rsidP="00592916">
      <w:pPr>
        <w:pStyle w:val="NormalWeb"/>
        <w:shd w:val="clear" w:color="auto" w:fill="FFFFFF"/>
        <w:spacing w:before="0" w:beforeAutospacing="0" w:after="0" w:afterAutospacing="0"/>
      </w:pPr>
    </w:p>
    <w:p w14:paraId="522687BD" w14:textId="77777777" w:rsidR="00592916" w:rsidRDefault="00592916" w:rsidP="00592916">
      <w:pPr>
        <w:pStyle w:val="NormalWeb"/>
        <w:shd w:val="clear" w:color="auto" w:fill="FFFFFF"/>
        <w:spacing w:before="0" w:beforeAutospacing="0" w:after="0" w:afterAutospacing="0"/>
      </w:pPr>
      <w:r>
        <w:t> </w:t>
      </w:r>
      <w:bookmarkStart w:id="0" w:name="_GoBack"/>
      <w:bookmarkEnd w:id="0"/>
    </w:p>
    <w:p w14:paraId="2B323913" w14:textId="77777777" w:rsidR="00592916" w:rsidRDefault="00592916" w:rsidP="00592916">
      <w:pPr>
        <w:pStyle w:val="NormalWeb"/>
        <w:shd w:val="clear" w:color="auto" w:fill="FFFFFF"/>
        <w:spacing w:before="0" w:beforeAutospacing="0" w:after="0" w:afterAutospacing="0"/>
        <w:jc w:val="center"/>
        <w:rPr>
          <w:b/>
          <w:bCs/>
          <w:color w:val="B45F06"/>
          <w:sz w:val="28"/>
          <w:szCs w:val="28"/>
          <w:u w:val="single"/>
        </w:rPr>
      </w:pPr>
      <w:r>
        <w:rPr>
          <w:b/>
          <w:bCs/>
          <w:color w:val="B45F06"/>
          <w:sz w:val="28"/>
          <w:szCs w:val="28"/>
        </w:rPr>
        <w:lastRenderedPageBreak/>
        <w:t> </w:t>
      </w:r>
      <w:r>
        <w:rPr>
          <w:b/>
          <w:bCs/>
          <w:color w:val="B45F06"/>
          <w:sz w:val="28"/>
          <w:szCs w:val="28"/>
          <w:u w:val="single"/>
        </w:rPr>
        <w:t>Scenario </w:t>
      </w:r>
    </w:p>
    <w:p w14:paraId="62B769AB" w14:textId="77777777" w:rsidR="00592916" w:rsidRDefault="00592916" w:rsidP="00592916">
      <w:pPr>
        <w:pStyle w:val="NormalWeb"/>
        <w:shd w:val="clear" w:color="auto" w:fill="FFFFFF"/>
        <w:spacing w:before="0" w:beforeAutospacing="0" w:after="0" w:afterAutospacing="0"/>
        <w:jc w:val="center"/>
      </w:pPr>
    </w:p>
    <w:p w14:paraId="40C45875" w14:textId="77777777" w:rsidR="00592916" w:rsidRDefault="00592916" w:rsidP="00592916">
      <w:pPr>
        <w:pStyle w:val="NormalWeb"/>
        <w:shd w:val="clear" w:color="auto" w:fill="FFFFFF"/>
        <w:spacing w:before="0" w:beforeAutospacing="0" w:after="160" w:afterAutospacing="0"/>
      </w:pPr>
      <w:r>
        <w:rPr>
          <w:rFonts w:ascii="Calibri" w:hAnsi="Calibri"/>
          <w:color w:val="222222"/>
          <w:sz w:val="23"/>
          <w:szCs w:val="23"/>
        </w:rPr>
        <w:t>My  case child, who emigrated from Mexico, is waiting for SJIS approval and does not yet have an identification card. How can I advocate?</w:t>
      </w:r>
    </w:p>
    <w:p w14:paraId="47825014" w14:textId="77777777" w:rsidR="00592916" w:rsidRDefault="00592916" w:rsidP="00592916">
      <w:pPr>
        <w:pStyle w:val="NormalWeb"/>
        <w:numPr>
          <w:ilvl w:val="0"/>
          <w:numId w:val="15"/>
        </w:numPr>
        <w:shd w:val="clear" w:color="auto" w:fill="FFFFFF"/>
        <w:spacing w:before="160" w:beforeAutospacing="0" w:after="160" w:afterAutospacing="0"/>
        <w:textAlignment w:val="baseline"/>
        <w:rPr>
          <w:rFonts w:ascii="Calibri" w:hAnsi="Calibri"/>
          <w:color w:val="222222"/>
          <w:sz w:val="23"/>
          <w:szCs w:val="23"/>
        </w:rPr>
      </w:pPr>
      <w:r>
        <w:rPr>
          <w:rFonts w:ascii="Calibri" w:hAnsi="Calibri"/>
          <w:color w:val="222222"/>
          <w:sz w:val="23"/>
          <w:szCs w:val="23"/>
        </w:rPr>
        <w:t xml:space="preserve">Undocumented foster youth who emigrated from Mexico may immediately obtain an identification card (called a </w:t>
      </w:r>
      <w:proofErr w:type="spellStart"/>
      <w:r>
        <w:rPr>
          <w:rFonts w:ascii="Calibri" w:hAnsi="Calibri"/>
          <w:color w:val="222222"/>
          <w:sz w:val="23"/>
          <w:szCs w:val="23"/>
        </w:rPr>
        <w:t>Matricula</w:t>
      </w:r>
      <w:proofErr w:type="spellEnd"/>
      <w:r>
        <w:rPr>
          <w:rFonts w:ascii="Calibri" w:hAnsi="Calibri"/>
          <w:color w:val="222222"/>
          <w:sz w:val="23"/>
          <w:szCs w:val="23"/>
        </w:rPr>
        <w:t xml:space="preserve"> Consular de Alta </w:t>
      </w:r>
      <w:proofErr w:type="spellStart"/>
      <w:r>
        <w:rPr>
          <w:rFonts w:ascii="Calibri" w:hAnsi="Calibri"/>
          <w:color w:val="222222"/>
          <w:sz w:val="23"/>
          <w:szCs w:val="23"/>
        </w:rPr>
        <w:t>Seguridad</w:t>
      </w:r>
      <w:proofErr w:type="spellEnd"/>
      <w:r>
        <w:rPr>
          <w:rFonts w:ascii="Calibri" w:hAnsi="Calibri"/>
          <w:color w:val="222222"/>
          <w:sz w:val="23"/>
          <w:szCs w:val="23"/>
        </w:rPr>
        <w:t xml:space="preserve">) or emergency passport from the Mexican </w:t>
      </w:r>
      <w:proofErr w:type="spellStart"/>
      <w:r>
        <w:rPr>
          <w:rFonts w:ascii="Calibri" w:hAnsi="Calibri"/>
          <w:color w:val="222222"/>
          <w:sz w:val="23"/>
          <w:szCs w:val="23"/>
        </w:rPr>
        <w:t>Counselate</w:t>
      </w:r>
      <w:proofErr w:type="spellEnd"/>
      <w:r>
        <w:rPr>
          <w:rFonts w:ascii="Calibri" w:hAnsi="Calibri"/>
          <w:color w:val="222222"/>
          <w:sz w:val="23"/>
          <w:szCs w:val="23"/>
        </w:rPr>
        <w:t xml:space="preserve"> Office. </w:t>
      </w:r>
    </w:p>
    <w:p w14:paraId="6D46E55B" w14:textId="77777777" w:rsidR="00592916" w:rsidRDefault="00592916" w:rsidP="00592916">
      <w:pPr>
        <w:pStyle w:val="NormalWeb"/>
        <w:shd w:val="clear" w:color="auto" w:fill="FFFFFF"/>
        <w:spacing w:before="160" w:beforeAutospacing="0" w:after="160" w:afterAutospacing="0"/>
      </w:pPr>
      <w:r>
        <w:rPr>
          <w:rFonts w:ascii="Calibri" w:hAnsi="Calibri"/>
          <w:b/>
          <w:bCs/>
          <w:color w:val="1155CC"/>
          <w:sz w:val="23"/>
          <w:szCs w:val="23"/>
          <w:u w:val="single"/>
        </w:rPr>
        <w:t xml:space="preserve">What are the steps to obtain a </w:t>
      </w:r>
      <w:proofErr w:type="spellStart"/>
      <w:r>
        <w:rPr>
          <w:rFonts w:ascii="Calibri" w:hAnsi="Calibri"/>
          <w:b/>
          <w:bCs/>
          <w:color w:val="1155CC"/>
          <w:sz w:val="23"/>
          <w:szCs w:val="23"/>
          <w:u w:val="single"/>
        </w:rPr>
        <w:t>matricula</w:t>
      </w:r>
      <w:proofErr w:type="spellEnd"/>
      <w:r>
        <w:rPr>
          <w:rFonts w:ascii="Calibri" w:hAnsi="Calibri"/>
          <w:b/>
          <w:bCs/>
          <w:color w:val="1155CC"/>
          <w:sz w:val="23"/>
          <w:szCs w:val="23"/>
          <w:u w:val="single"/>
        </w:rPr>
        <w:t xml:space="preserve"> ID?</w:t>
      </w:r>
    </w:p>
    <w:p w14:paraId="53D9C8F2" w14:textId="77777777" w:rsidR="00592916" w:rsidRDefault="00592916" w:rsidP="00592916">
      <w:pPr>
        <w:pStyle w:val="NormalWeb"/>
        <w:numPr>
          <w:ilvl w:val="0"/>
          <w:numId w:val="16"/>
        </w:numPr>
        <w:shd w:val="clear" w:color="auto" w:fill="FFFFFF"/>
        <w:spacing w:before="160" w:beforeAutospacing="0" w:after="0" w:afterAutospacing="0"/>
        <w:textAlignment w:val="baseline"/>
        <w:rPr>
          <w:rFonts w:ascii="Calibri" w:hAnsi="Calibri"/>
          <w:color w:val="222222"/>
          <w:sz w:val="23"/>
          <w:szCs w:val="23"/>
        </w:rPr>
      </w:pPr>
      <w:r>
        <w:rPr>
          <w:rFonts w:ascii="Calibri" w:hAnsi="Calibri"/>
          <w:color w:val="222222"/>
          <w:sz w:val="23"/>
          <w:szCs w:val="23"/>
        </w:rPr>
        <w:t>Foster parent, caregiver or social worker calls to make an appointment.</w:t>
      </w:r>
    </w:p>
    <w:p w14:paraId="64FED38A" w14:textId="77777777" w:rsidR="00592916" w:rsidRDefault="00592916" w:rsidP="00592916">
      <w:pPr>
        <w:pStyle w:val="NormalWeb"/>
        <w:numPr>
          <w:ilvl w:val="0"/>
          <w:numId w:val="16"/>
        </w:numPr>
        <w:shd w:val="clear" w:color="auto" w:fill="FFFFFF"/>
        <w:spacing w:before="0" w:beforeAutospacing="0" w:after="0" w:afterAutospacing="0"/>
        <w:textAlignment w:val="baseline"/>
        <w:rPr>
          <w:rFonts w:ascii="Calibri" w:hAnsi="Calibri"/>
          <w:color w:val="222222"/>
          <w:sz w:val="23"/>
          <w:szCs w:val="23"/>
        </w:rPr>
      </w:pPr>
      <w:r>
        <w:rPr>
          <w:rFonts w:ascii="Calibri" w:hAnsi="Calibri"/>
          <w:color w:val="222222"/>
          <w:sz w:val="23"/>
          <w:szCs w:val="23"/>
        </w:rPr>
        <w:t>Foster parent, caregiver, or social worker brings the youth to the consulate office on the day of the appointment with the necessary documents. Foster parents may need proof of address.</w:t>
      </w:r>
    </w:p>
    <w:p w14:paraId="1F0636FE" w14:textId="77777777" w:rsidR="00592916" w:rsidRDefault="00592916" w:rsidP="00592916">
      <w:pPr>
        <w:pStyle w:val="NormalWeb"/>
        <w:numPr>
          <w:ilvl w:val="0"/>
          <w:numId w:val="16"/>
        </w:numPr>
        <w:shd w:val="clear" w:color="auto" w:fill="FFFFFF"/>
        <w:spacing w:before="0" w:beforeAutospacing="0" w:after="160" w:afterAutospacing="0"/>
        <w:textAlignment w:val="baseline"/>
        <w:rPr>
          <w:rFonts w:ascii="Calibri" w:hAnsi="Calibri"/>
          <w:color w:val="222222"/>
          <w:sz w:val="23"/>
          <w:szCs w:val="23"/>
        </w:rPr>
      </w:pPr>
      <w:r>
        <w:rPr>
          <w:rFonts w:ascii="Calibri" w:hAnsi="Calibri"/>
          <w:color w:val="222222"/>
          <w:sz w:val="23"/>
          <w:szCs w:val="23"/>
        </w:rPr>
        <w:t xml:space="preserve">Consulate office collects the documents, takes a photo, and makes the ID card or emergency passport. Youth gets the ID the same day. </w:t>
      </w:r>
      <w:r>
        <w:rPr>
          <w:rFonts w:ascii="Calibri" w:hAnsi="Calibri"/>
          <w:i/>
          <w:iCs/>
          <w:color w:val="FF0000"/>
          <w:sz w:val="23"/>
          <w:szCs w:val="23"/>
        </w:rPr>
        <w:t>Note: Youth should bring a passport type photo in case the consulate  office is not able to take a photo. </w:t>
      </w:r>
    </w:p>
    <w:p w14:paraId="4C786A4A" w14:textId="77777777" w:rsidR="00592916" w:rsidRDefault="00592916" w:rsidP="00592916">
      <w:pPr>
        <w:pStyle w:val="NormalWeb"/>
        <w:shd w:val="clear" w:color="auto" w:fill="FFFFFF"/>
        <w:spacing w:before="160" w:beforeAutospacing="0" w:after="160" w:afterAutospacing="0"/>
      </w:pPr>
      <w:r>
        <w:rPr>
          <w:rFonts w:ascii="Calibri" w:hAnsi="Calibri"/>
          <w:b/>
          <w:bCs/>
          <w:color w:val="1155CC"/>
          <w:sz w:val="23"/>
          <w:szCs w:val="23"/>
          <w:u w:val="single"/>
        </w:rPr>
        <w:t>What are the necessary documents?</w:t>
      </w:r>
    </w:p>
    <w:p w14:paraId="429285AE" w14:textId="77777777" w:rsidR="00592916" w:rsidRDefault="00592916" w:rsidP="00592916">
      <w:pPr>
        <w:pStyle w:val="NormalWeb"/>
        <w:numPr>
          <w:ilvl w:val="0"/>
          <w:numId w:val="17"/>
        </w:numPr>
        <w:shd w:val="clear" w:color="auto" w:fill="FFFFFF"/>
        <w:spacing w:before="160" w:beforeAutospacing="0" w:after="160" w:afterAutospacing="0"/>
        <w:textAlignment w:val="baseline"/>
        <w:rPr>
          <w:rFonts w:ascii="Calibri" w:hAnsi="Calibri"/>
          <w:color w:val="222222"/>
          <w:sz w:val="23"/>
          <w:szCs w:val="23"/>
        </w:rPr>
      </w:pPr>
      <w:r>
        <w:rPr>
          <w:rFonts w:ascii="Calibri" w:hAnsi="Calibri"/>
          <w:color w:val="222222"/>
          <w:sz w:val="23"/>
          <w:szCs w:val="23"/>
        </w:rPr>
        <w:t xml:space="preserve">Either a copy of their birth certificate or a copy of their current or expired passport and they may need to bring a passport type photo of </w:t>
      </w:r>
      <w:proofErr w:type="spellStart"/>
      <w:r>
        <w:rPr>
          <w:rFonts w:ascii="Calibri" w:hAnsi="Calibri"/>
          <w:color w:val="222222"/>
          <w:sz w:val="23"/>
          <w:szCs w:val="23"/>
        </w:rPr>
        <w:t>themself</w:t>
      </w:r>
      <w:proofErr w:type="spellEnd"/>
      <w:r>
        <w:rPr>
          <w:rFonts w:ascii="Calibri" w:hAnsi="Calibri"/>
          <w:color w:val="222222"/>
          <w:sz w:val="23"/>
          <w:szCs w:val="23"/>
        </w:rPr>
        <w:t>. If your case child is unable to retrieve any of these documents, contact the Mexican Consulate Office below.</w:t>
      </w:r>
    </w:p>
    <w:p w14:paraId="0A1F342A" w14:textId="77777777" w:rsidR="00592916" w:rsidRDefault="00592916" w:rsidP="00592916">
      <w:pPr>
        <w:pStyle w:val="NormalWeb"/>
        <w:shd w:val="clear" w:color="auto" w:fill="FFFFFF"/>
        <w:spacing w:before="160" w:beforeAutospacing="0" w:after="0" w:afterAutospacing="0"/>
      </w:pPr>
      <w:r>
        <w:rPr>
          <w:rFonts w:ascii="Calibri" w:hAnsi="Calibri"/>
          <w:b/>
          <w:bCs/>
          <w:color w:val="1155CC"/>
          <w:sz w:val="23"/>
          <w:szCs w:val="23"/>
          <w:u w:val="single"/>
        </w:rPr>
        <w:t>How do I contact the Mexican Consulate Office?</w:t>
      </w:r>
    </w:p>
    <w:p w14:paraId="6A20DB77" w14:textId="77777777" w:rsidR="00592916" w:rsidRDefault="00592916" w:rsidP="00592916">
      <w:pPr>
        <w:pStyle w:val="NormalWeb"/>
        <w:shd w:val="clear" w:color="auto" w:fill="FFFFFF"/>
        <w:spacing w:before="0" w:beforeAutospacing="0" w:after="0" w:afterAutospacing="0"/>
      </w:pPr>
      <w:r>
        <w:rPr>
          <w:rFonts w:ascii="Calibri" w:hAnsi="Calibri"/>
          <w:color w:val="222222"/>
          <w:sz w:val="23"/>
          <w:szCs w:val="23"/>
          <w:u w:val="single"/>
        </w:rPr>
        <w:t>Address:</w:t>
      </w:r>
      <w:r>
        <w:rPr>
          <w:rFonts w:ascii="Calibri" w:hAnsi="Calibri"/>
          <w:color w:val="222222"/>
          <w:sz w:val="23"/>
          <w:szCs w:val="23"/>
        </w:rPr>
        <w:t xml:space="preserve"> 293 North "D" Street, San Bernardino 92401.</w:t>
      </w:r>
    </w:p>
    <w:p w14:paraId="09904484" w14:textId="77777777" w:rsidR="00592916" w:rsidRDefault="00592916" w:rsidP="00592916">
      <w:pPr>
        <w:pStyle w:val="NormalWeb"/>
        <w:shd w:val="clear" w:color="auto" w:fill="FFFFFF"/>
        <w:spacing w:before="0" w:beforeAutospacing="0" w:after="0" w:afterAutospacing="0"/>
      </w:pPr>
      <w:r>
        <w:rPr>
          <w:rFonts w:ascii="Calibri" w:hAnsi="Calibri"/>
          <w:color w:val="222222"/>
          <w:sz w:val="23"/>
          <w:szCs w:val="23"/>
          <w:u w:val="single"/>
        </w:rPr>
        <w:t>Phone number:</w:t>
      </w:r>
      <w:r>
        <w:rPr>
          <w:rFonts w:ascii="Calibri" w:hAnsi="Calibri"/>
          <w:color w:val="222222"/>
          <w:sz w:val="23"/>
          <w:szCs w:val="23"/>
        </w:rPr>
        <w:t xml:space="preserve"> 909-889-9836/7 </w:t>
      </w:r>
    </w:p>
    <w:p w14:paraId="7EA13F16" w14:textId="77777777" w:rsidR="00592916" w:rsidRDefault="00592916" w:rsidP="00592916">
      <w:pPr>
        <w:pStyle w:val="NormalWeb"/>
        <w:shd w:val="clear" w:color="auto" w:fill="FFFFFF"/>
        <w:spacing w:before="0" w:beforeAutospacing="0" w:after="0" w:afterAutospacing="0"/>
      </w:pPr>
      <w:proofErr w:type="spellStart"/>
      <w:r>
        <w:rPr>
          <w:rFonts w:ascii="Calibri" w:hAnsi="Calibri"/>
          <w:color w:val="222222"/>
          <w:sz w:val="23"/>
          <w:szCs w:val="23"/>
          <w:u w:val="single"/>
        </w:rPr>
        <w:t>E-mail:</w:t>
      </w:r>
      <w:r>
        <w:rPr>
          <w:rFonts w:ascii="Calibri" w:hAnsi="Calibri"/>
          <w:color w:val="222222"/>
          <w:sz w:val="23"/>
          <w:szCs w:val="23"/>
        </w:rPr>
        <w:t>consulmexsbd@sre.gob.mx</w:t>
      </w:r>
      <w:proofErr w:type="spellEnd"/>
    </w:p>
    <w:p w14:paraId="0AFE259B" w14:textId="77777777" w:rsidR="00592916" w:rsidRDefault="00592916" w:rsidP="00592916">
      <w:pPr>
        <w:pStyle w:val="NormalWeb"/>
        <w:shd w:val="clear" w:color="auto" w:fill="FFFFFF"/>
        <w:spacing w:before="0" w:beforeAutospacing="0" w:after="0" w:afterAutospacing="0"/>
      </w:pPr>
      <w:r>
        <w:rPr>
          <w:rFonts w:ascii="Calibri" w:hAnsi="Calibri"/>
          <w:color w:val="222222"/>
          <w:sz w:val="23"/>
          <w:szCs w:val="23"/>
          <w:u w:val="single"/>
        </w:rPr>
        <w:t>Website:</w:t>
      </w:r>
      <w:r>
        <w:rPr>
          <w:rFonts w:ascii="Calibri" w:hAnsi="Calibri"/>
          <w:color w:val="222222"/>
          <w:sz w:val="23"/>
          <w:szCs w:val="23"/>
        </w:rPr>
        <w:t xml:space="preserve"> consulmex.sre.gob.mx/</w:t>
      </w:r>
      <w:proofErr w:type="spellStart"/>
      <w:r>
        <w:rPr>
          <w:rFonts w:ascii="Calibri" w:hAnsi="Calibri"/>
          <w:color w:val="222222"/>
          <w:sz w:val="23"/>
          <w:szCs w:val="23"/>
        </w:rPr>
        <w:t>sanbernardino</w:t>
      </w:r>
      <w:proofErr w:type="spellEnd"/>
      <w:r>
        <w:rPr>
          <w:rFonts w:ascii="Calibri" w:hAnsi="Calibri"/>
          <w:color w:val="222222"/>
          <w:sz w:val="23"/>
          <w:szCs w:val="23"/>
        </w:rPr>
        <w:t>/</w:t>
      </w:r>
    </w:p>
    <w:p w14:paraId="52F57377" w14:textId="77777777" w:rsidR="00592916" w:rsidRDefault="00592916" w:rsidP="00592916">
      <w:pPr>
        <w:pStyle w:val="NormalWeb"/>
        <w:shd w:val="clear" w:color="auto" w:fill="FFFFFF"/>
        <w:spacing w:before="0" w:beforeAutospacing="0" w:after="0" w:afterAutospacing="0"/>
      </w:pPr>
      <w:r>
        <w:t> </w:t>
      </w:r>
    </w:p>
    <w:p w14:paraId="2D5B7300" w14:textId="77777777" w:rsidR="00592916" w:rsidRDefault="00592916" w:rsidP="00592916">
      <w:pPr>
        <w:pStyle w:val="NormalWeb"/>
        <w:shd w:val="clear" w:color="auto" w:fill="FFFFFF"/>
        <w:spacing w:before="0" w:beforeAutospacing="0" w:after="0" w:afterAutospacing="0"/>
      </w:pPr>
      <w:r>
        <w:t> </w:t>
      </w:r>
    </w:p>
    <w:p w14:paraId="28578784" w14:textId="77777777" w:rsidR="00592916" w:rsidRDefault="00592916" w:rsidP="00592916">
      <w:pPr>
        <w:pStyle w:val="NormalWeb"/>
        <w:shd w:val="clear" w:color="auto" w:fill="FFFFFF"/>
        <w:spacing w:before="0" w:beforeAutospacing="0" w:after="0" w:afterAutospacing="0"/>
      </w:pPr>
      <w:r>
        <w:t> </w:t>
      </w:r>
    </w:p>
    <w:p w14:paraId="40F6957D" w14:textId="77777777" w:rsidR="00592916" w:rsidRDefault="00592916" w:rsidP="00592916">
      <w:pPr>
        <w:pStyle w:val="NormalWeb"/>
        <w:shd w:val="clear" w:color="auto" w:fill="FFFFFF"/>
        <w:spacing w:before="0" w:beforeAutospacing="0" w:after="0" w:afterAutospacing="0"/>
      </w:pPr>
      <w:r>
        <w:t> </w:t>
      </w:r>
    </w:p>
    <w:p w14:paraId="4ED1C1A3" w14:textId="77777777" w:rsidR="00592916" w:rsidRDefault="00592916" w:rsidP="00592916">
      <w:pPr>
        <w:pStyle w:val="NormalWeb"/>
        <w:shd w:val="clear" w:color="auto" w:fill="FFFFFF"/>
        <w:spacing w:before="0" w:beforeAutospacing="0" w:after="0" w:afterAutospacing="0"/>
      </w:pPr>
      <w:r>
        <w:t> </w:t>
      </w:r>
    </w:p>
    <w:p w14:paraId="0000002B" w14:textId="0CB7F9C4" w:rsidR="00EE2CF1" w:rsidRDefault="00EE2CF1" w:rsidP="00F61E66">
      <w:pPr>
        <w:pBdr>
          <w:top w:val="nil"/>
          <w:left w:val="nil"/>
          <w:bottom w:val="nil"/>
          <w:right w:val="nil"/>
          <w:between w:val="nil"/>
        </w:pBdr>
      </w:pPr>
    </w:p>
    <w:sectPr w:rsidR="00EE2CF1">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99A79" w14:textId="77777777" w:rsidR="00F929D9" w:rsidRDefault="00343CBC">
      <w:pPr>
        <w:spacing w:after="0" w:line="240" w:lineRule="auto"/>
      </w:pPr>
      <w:r>
        <w:separator/>
      </w:r>
    </w:p>
  </w:endnote>
  <w:endnote w:type="continuationSeparator" w:id="0">
    <w:p w14:paraId="3497F55C" w14:textId="77777777" w:rsidR="00F929D9" w:rsidRDefault="0034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31AF8" w14:textId="77777777" w:rsidR="00F929D9" w:rsidRDefault="00343CBC">
      <w:pPr>
        <w:spacing w:after="0" w:line="240" w:lineRule="auto"/>
      </w:pPr>
      <w:r>
        <w:separator/>
      </w:r>
    </w:p>
  </w:footnote>
  <w:footnote w:type="continuationSeparator" w:id="0">
    <w:p w14:paraId="7D04B02D" w14:textId="77777777" w:rsidR="00F929D9" w:rsidRDefault="00343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C" w14:textId="77777777" w:rsidR="00EE2CF1" w:rsidRDefault="00EE2C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3F97"/>
    <w:multiLevelType w:val="multilevel"/>
    <w:tmpl w:val="98321A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0F2309"/>
    <w:multiLevelType w:val="multilevel"/>
    <w:tmpl w:val="A6DA9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8160D0"/>
    <w:multiLevelType w:val="multilevel"/>
    <w:tmpl w:val="9D9CF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E46593"/>
    <w:multiLevelType w:val="multilevel"/>
    <w:tmpl w:val="EAD2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3E18D3"/>
    <w:multiLevelType w:val="multilevel"/>
    <w:tmpl w:val="2600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C51EAA"/>
    <w:multiLevelType w:val="multilevel"/>
    <w:tmpl w:val="1D9C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CD2F90"/>
    <w:multiLevelType w:val="multilevel"/>
    <w:tmpl w:val="C196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8504BB"/>
    <w:multiLevelType w:val="multilevel"/>
    <w:tmpl w:val="68AC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F46DEC"/>
    <w:multiLevelType w:val="multilevel"/>
    <w:tmpl w:val="8B98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FF69A1"/>
    <w:multiLevelType w:val="multilevel"/>
    <w:tmpl w:val="04E2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E664B9"/>
    <w:multiLevelType w:val="multilevel"/>
    <w:tmpl w:val="D6983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4C83A2F"/>
    <w:multiLevelType w:val="multilevel"/>
    <w:tmpl w:val="D55CE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82603CE"/>
    <w:multiLevelType w:val="multilevel"/>
    <w:tmpl w:val="37C6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4E29CC"/>
    <w:multiLevelType w:val="multilevel"/>
    <w:tmpl w:val="5902F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3837FC"/>
    <w:multiLevelType w:val="multilevel"/>
    <w:tmpl w:val="EF764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DD0C2F"/>
    <w:multiLevelType w:val="multilevel"/>
    <w:tmpl w:val="470A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620E55"/>
    <w:multiLevelType w:val="multilevel"/>
    <w:tmpl w:val="189C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
  </w:num>
  <w:num w:numId="4">
    <w:abstractNumId w:val="0"/>
  </w:num>
  <w:num w:numId="5">
    <w:abstractNumId w:val="2"/>
  </w:num>
  <w:num w:numId="6">
    <w:abstractNumId w:val="13"/>
  </w:num>
  <w:num w:numId="7">
    <w:abstractNumId w:val="7"/>
  </w:num>
  <w:num w:numId="8">
    <w:abstractNumId w:val="12"/>
  </w:num>
  <w:num w:numId="9">
    <w:abstractNumId w:val="6"/>
  </w:num>
  <w:num w:numId="10">
    <w:abstractNumId w:val="3"/>
  </w:num>
  <w:num w:numId="11">
    <w:abstractNumId w:val="16"/>
  </w:num>
  <w:num w:numId="12">
    <w:abstractNumId w:val="4"/>
  </w:num>
  <w:num w:numId="13">
    <w:abstractNumId w:val="8"/>
  </w:num>
  <w:num w:numId="14">
    <w:abstractNumId w:val="15"/>
  </w:num>
  <w:num w:numId="15">
    <w:abstractNumId w:val="5"/>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F1"/>
    <w:rsid w:val="00083560"/>
    <w:rsid w:val="00270213"/>
    <w:rsid w:val="00343CBC"/>
    <w:rsid w:val="00592916"/>
    <w:rsid w:val="007B49E1"/>
    <w:rsid w:val="008D3E39"/>
    <w:rsid w:val="00CF0706"/>
    <w:rsid w:val="00EB073E"/>
    <w:rsid w:val="00EE2CF1"/>
    <w:rsid w:val="00F61E66"/>
    <w:rsid w:val="00F9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FFB6C-54EF-403F-B92A-04A5DCD15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4A2D0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F61E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1E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381937">
      <w:bodyDiv w:val="1"/>
      <w:marLeft w:val="0"/>
      <w:marRight w:val="0"/>
      <w:marTop w:val="0"/>
      <w:marBottom w:val="0"/>
      <w:divBdr>
        <w:top w:val="none" w:sz="0" w:space="0" w:color="auto"/>
        <w:left w:val="none" w:sz="0" w:space="0" w:color="auto"/>
        <w:bottom w:val="none" w:sz="0" w:space="0" w:color="auto"/>
        <w:right w:val="none" w:sz="0" w:space="0" w:color="auto"/>
      </w:divBdr>
    </w:div>
    <w:div w:id="2076272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scis.gov/i-36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scis.gov/policy-manual/volume-6-part-j-chapte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LuS27Q9e4KEFcQNyplAh+BkWPw==">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Alysa Avila</dc:creator>
  <cp:lastModifiedBy>Alysa Avila</cp:lastModifiedBy>
  <cp:revision>9</cp:revision>
  <dcterms:created xsi:type="dcterms:W3CDTF">2020-04-10T23:05:00Z</dcterms:created>
  <dcterms:modified xsi:type="dcterms:W3CDTF">2020-04-22T17:49:00Z</dcterms:modified>
</cp:coreProperties>
</file>