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D38F4" w:rsidRPr="008D38F4" w:rsidRDefault="008D38F4" w:rsidP="008D38F4">
      <w:pPr>
        <w:jc w:val="center"/>
        <w:rPr>
          <w:b/>
        </w:rPr>
      </w:pPr>
      <w:r w:rsidRPr="008D38F4">
        <w:rPr>
          <w:b/>
        </w:rPr>
        <w:t>What is Section 504?</w:t>
      </w:r>
    </w:p>
    <w:p w:rsidR="008D38F4" w:rsidRDefault="008D38F4" w:rsidP="008D38F4">
      <w:r>
        <w:t xml:space="preserve">Congress passed Section 504 of the Rehabilitation Act in 1973. It is a civil rights statute designed to prevent discrimination against individuals with disabilities. It states that: </w:t>
      </w:r>
    </w:p>
    <w:p w:rsidR="008D38F4" w:rsidRDefault="008D38F4" w:rsidP="008D38F4">
      <w:r>
        <w:t>“</w:t>
      </w:r>
      <w:r>
        <w:t>No otherwise qualified individual with handicaps in the United States, shall, solely by reason of his/her handicap, be excluded from the participation in, be denied benefits of, or be subjected to discrimination under any program or activity receiving fede</w:t>
      </w:r>
      <w:r>
        <w:t>ral financial assistance. . .”</w:t>
      </w:r>
    </w:p>
    <w:p w:rsidR="008D38F4" w:rsidRPr="008D38F4" w:rsidRDefault="008D38F4" w:rsidP="008D38F4">
      <w:pPr>
        <w:jc w:val="center"/>
        <w:rPr>
          <w:b/>
        </w:rPr>
      </w:pPr>
      <w:r w:rsidRPr="008D38F4">
        <w:rPr>
          <w:b/>
        </w:rPr>
        <w:t>Who is considered to be “otherwise qualified”?</w:t>
      </w:r>
    </w:p>
    <w:p w:rsidR="008D38F4" w:rsidRDefault="008D38F4" w:rsidP="008D38F4">
      <w:pPr>
        <w:spacing w:after="0"/>
      </w:pPr>
      <w:r>
        <w:sym w:font="Symbol" w:char="F0B7"/>
      </w:r>
      <w:r>
        <w:t xml:space="preserve"> All students with disabilities who are entitled to attend school under state law </w:t>
      </w:r>
    </w:p>
    <w:p w:rsidR="008D38F4" w:rsidRDefault="008D38F4" w:rsidP="008D38F4">
      <w:pPr>
        <w:spacing w:after="0"/>
      </w:pPr>
      <w:r>
        <w:sym w:font="Symbol" w:char="F0B7"/>
      </w:r>
      <w:r>
        <w:t xml:space="preserve"> Parents with a disability </w:t>
      </w:r>
    </w:p>
    <w:p w:rsidR="008D38F4" w:rsidRDefault="008D38F4" w:rsidP="008D38F4">
      <w:pPr>
        <w:spacing w:after="0"/>
      </w:pPr>
      <w:r>
        <w:sym w:font="Symbol" w:char="F0B7"/>
      </w:r>
      <w:r>
        <w:t xml:space="preserve"> An employee with a disability who can, with or without reasonable accommodation, meet the essential requirements of a job </w:t>
      </w:r>
    </w:p>
    <w:p w:rsidR="008D38F4" w:rsidRDefault="008D38F4" w:rsidP="008D38F4">
      <w:pPr>
        <w:spacing w:after="0"/>
      </w:pPr>
      <w:r>
        <w:sym w:font="Symbol" w:char="F0B7"/>
      </w:r>
      <w:r>
        <w:t xml:space="preserve"> Under the Americans with Disabilities Act (ADA), persons who are discriminated against because of their association with individuals with disabilities </w:t>
      </w:r>
    </w:p>
    <w:p w:rsidR="008D38F4" w:rsidRDefault="008D38F4" w:rsidP="008D38F4">
      <w:pPr>
        <w:spacing w:after="0"/>
      </w:pPr>
    </w:p>
    <w:p w:rsidR="008D38F4" w:rsidRPr="008D38F4" w:rsidRDefault="008D38F4" w:rsidP="008D38F4">
      <w:pPr>
        <w:jc w:val="center"/>
        <w:rPr>
          <w:b/>
        </w:rPr>
      </w:pPr>
      <w:r w:rsidRPr="008D38F4">
        <w:rPr>
          <w:b/>
        </w:rPr>
        <w:t>Who is an “Individual with a Disability”?</w:t>
      </w:r>
    </w:p>
    <w:p w:rsidR="008D38F4" w:rsidRDefault="008D38F4" w:rsidP="008D38F4">
      <w:r>
        <w:t xml:space="preserve">A person who: </w:t>
      </w:r>
    </w:p>
    <w:p w:rsidR="008D38F4" w:rsidRDefault="008D38F4" w:rsidP="008D38F4">
      <w:pPr>
        <w:spacing w:after="0"/>
      </w:pPr>
      <w:r>
        <w:sym w:font="Symbol" w:char="F0B7"/>
      </w:r>
      <w:r>
        <w:t xml:space="preserve"> Has a physical or mental impairment which substantially limits a major life activity; </w:t>
      </w:r>
    </w:p>
    <w:p w:rsidR="008D38F4" w:rsidRDefault="008D38F4" w:rsidP="008D38F4">
      <w:pPr>
        <w:spacing w:after="0"/>
      </w:pPr>
      <w:r>
        <w:sym w:font="Symbol" w:char="F0B7"/>
      </w:r>
      <w:r>
        <w:t xml:space="preserve"> Has a record or history of having such an impairment; or </w:t>
      </w:r>
    </w:p>
    <w:p w:rsidR="008D38F4" w:rsidRDefault="008D38F4" w:rsidP="008D38F4">
      <w:pPr>
        <w:spacing w:after="0"/>
      </w:pPr>
      <w:r>
        <w:sym w:font="Symbol" w:char="F0B7"/>
      </w:r>
      <w:r>
        <w:t xml:space="preserve"> Is regarded as having such impairment </w:t>
      </w:r>
    </w:p>
    <w:p w:rsidR="008D38F4" w:rsidRDefault="008D38F4" w:rsidP="008D38F4">
      <w:pPr>
        <w:spacing w:after="0"/>
      </w:pPr>
    </w:p>
    <w:p w:rsidR="008D38F4" w:rsidRPr="008D38F4" w:rsidRDefault="008D38F4" w:rsidP="008D38F4">
      <w:pPr>
        <w:jc w:val="center"/>
        <w:rPr>
          <w:b/>
        </w:rPr>
      </w:pPr>
      <w:r w:rsidRPr="008D38F4">
        <w:rPr>
          <w:b/>
        </w:rPr>
        <w:t>What are considered “Major Life Activities”?</w:t>
      </w:r>
    </w:p>
    <w:p w:rsidR="008D38F4" w:rsidRDefault="008D38F4" w:rsidP="008D38F4">
      <w:r>
        <w:t xml:space="preserve">Major life activities include seeing, hearing, speaking, walking, breathing, learning, working, caring for oneself, and performing manual tasks. </w:t>
      </w:r>
    </w:p>
    <w:p w:rsidR="008D38F4" w:rsidRPr="008D38F4" w:rsidRDefault="008D38F4" w:rsidP="008D38F4">
      <w:pPr>
        <w:jc w:val="center"/>
        <w:rPr>
          <w:b/>
        </w:rPr>
      </w:pPr>
      <w:r w:rsidRPr="008D38F4">
        <w:rPr>
          <w:b/>
        </w:rPr>
        <w:t>What are some examples of disabling conditions?</w:t>
      </w:r>
    </w:p>
    <w:p w:rsidR="008D38F4" w:rsidRDefault="008D38F4" w:rsidP="008D38F4">
      <w:r>
        <w:t xml:space="preserve">Some conditions that entitle a student for a 504 Plan may include: </w:t>
      </w:r>
      <w:r>
        <w:t>i</w:t>
      </w:r>
      <w:r>
        <w:t xml:space="preserve">ntellectual disability, learning disabilities, emotional disturbance, AIDS, cancer, alcohol addiction, attention deficit disorder, diabetes, asthma, physical disabilities, behavior disorders, etc., so long as they substantially limit a major life activity. </w:t>
      </w:r>
    </w:p>
    <w:p w:rsidR="008D38F4" w:rsidRPr="008D38F4" w:rsidRDefault="008D38F4" w:rsidP="008D38F4">
      <w:pPr>
        <w:rPr>
          <w:b/>
        </w:rPr>
      </w:pPr>
      <w:r w:rsidRPr="008D38F4">
        <w:rPr>
          <w:b/>
        </w:rPr>
        <w:t xml:space="preserve">Samples of services and accommodations which are considered reasonable under Section 504: </w:t>
      </w:r>
    </w:p>
    <w:p w:rsidR="008D38F4" w:rsidRDefault="008D38F4" w:rsidP="008D38F4">
      <w:pPr>
        <w:spacing w:after="0"/>
      </w:pPr>
      <w:r>
        <w:sym w:font="Symbol" w:char="F0B7"/>
      </w:r>
      <w:r>
        <w:t xml:space="preserve"> Adaptations in regular education programs </w:t>
      </w:r>
    </w:p>
    <w:p w:rsidR="008D38F4" w:rsidRDefault="008D38F4" w:rsidP="008D38F4">
      <w:pPr>
        <w:spacing w:after="0"/>
      </w:pPr>
      <w:r>
        <w:sym w:font="Symbol" w:char="F0B7"/>
      </w:r>
      <w:r>
        <w:t xml:space="preserve"> Repeating and simplifying instructions for in-class and homework assignments </w:t>
      </w:r>
    </w:p>
    <w:p w:rsidR="008D38F4" w:rsidRDefault="008D38F4" w:rsidP="008D38F4">
      <w:pPr>
        <w:spacing w:after="0"/>
      </w:pPr>
      <w:r>
        <w:sym w:font="Symbol" w:char="F0B7"/>
      </w:r>
      <w:r>
        <w:t xml:space="preserve"> Supplementing verbal instructions with visual instructions </w:t>
      </w:r>
    </w:p>
    <w:p w:rsidR="008D38F4" w:rsidRDefault="008D38F4" w:rsidP="008D38F4">
      <w:pPr>
        <w:spacing w:after="0"/>
      </w:pPr>
      <w:r>
        <w:sym w:font="Symbol" w:char="F0B7"/>
      </w:r>
      <w:r>
        <w:t xml:space="preserve"> Using behavioral management techniques </w:t>
      </w:r>
    </w:p>
    <w:p w:rsidR="008D38F4" w:rsidRDefault="008D38F4" w:rsidP="008D38F4">
      <w:pPr>
        <w:spacing w:after="0"/>
      </w:pPr>
      <w:r>
        <w:sym w:font="Symbol" w:char="F0B7"/>
      </w:r>
      <w:r>
        <w:t xml:space="preserve"> Adjusting class schedules </w:t>
      </w:r>
    </w:p>
    <w:p w:rsidR="008D38F4" w:rsidRDefault="008D38F4" w:rsidP="008D38F4">
      <w:pPr>
        <w:spacing w:after="0"/>
      </w:pPr>
      <w:r>
        <w:sym w:font="Symbol" w:char="F0B7"/>
      </w:r>
      <w:r>
        <w:t xml:space="preserve"> Modifying test delivery </w:t>
      </w:r>
    </w:p>
    <w:p w:rsidR="008D38F4" w:rsidRDefault="008D38F4" w:rsidP="008D38F4">
      <w:pPr>
        <w:spacing w:after="0"/>
      </w:pPr>
      <w:r>
        <w:sym w:font="Symbol" w:char="F0B7"/>
      </w:r>
      <w:r>
        <w:t xml:space="preserve"> Using computer aided instruction or other audio-visual equipment/technology </w:t>
      </w:r>
    </w:p>
    <w:p w:rsidR="008D38F4" w:rsidRDefault="008D38F4" w:rsidP="008D38F4">
      <w:pPr>
        <w:spacing w:after="0"/>
      </w:pPr>
      <w:r>
        <w:sym w:font="Symbol" w:char="F0B7"/>
      </w:r>
      <w:r>
        <w:t xml:space="preserve"> Selecting modified textbooks or workbooks </w:t>
      </w:r>
    </w:p>
    <w:p w:rsidR="008D38F4" w:rsidRDefault="008D38F4" w:rsidP="008D38F4">
      <w:pPr>
        <w:spacing w:after="0"/>
      </w:pPr>
      <w:r>
        <w:sym w:font="Symbol" w:char="F0B7"/>
      </w:r>
      <w:r>
        <w:t xml:space="preserve"> Use of NCR paper or photocopying for note taking </w:t>
      </w:r>
    </w:p>
    <w:p w:rsidR="008D38F4" w:rsidRDefault="008D38F4" w:rsidP="008D38F4">
      <w:pPr>
        <w:spacing w:after="0"/>
      </w:pPr>
      <w:r>
        <w:lastRenderedPageBreak/>
        <w:sym w:font="Symbol" w:char="F0B7"/>
      </w:r>
      <w:r>
        <w:t xml:space="preserve"> Regular administration of medication or non-certified nursing procedures </w:t>
      </w:r>
    </w:p>
    <w:p w:rsidR="008D38F4" w:rsidRDefault="008D38F4" w:rsidP="008D38F4">
      <w:pPr>
        <w:spacing w:after="0"/>
      </w:pPr>
      <w:r>
        <w:sym w:font="Symbol" w:char="F0B7"/>
      </w:r>
      <w:r>
        <w:t xml:space="preserve"> Arrangements for consultation and special resources such as reducing class size and use of one-on-one tutorials </w:t>
      </w:r>
    </w:p>
    <w:p w:rsidR="009F0DE9" w:rsidRDefault="009F0DE9" w:rsidP="009F0DE9">
      <w:pPr>
        <w:pStyle w:val="Default"/>
      </w:pPr>
    </w:p>
    <w:p w:rsidR="009F0DE9" w:rsidRDefault="009F0DE9" w:rsidP="009F0DE9">
      <w:pPr>
        <w:pStyle w:val="Default"/>
        <w:spacing w:line="259" w:lineRule="auto"/>
        <w:jc w:val="center"/>
        <w:rPr>
          <w:rFonts w:asciiTheme="minorHAnsi" w:hAnsiTheme="minorHAnsi" w:cstheme="minorHAnsi"/>
          <w:b/>
          <w:bCs/>
          <w:sz w:val="22"/>
          <w:szCs w:val="22"/>
        </w:rPr>
      </w:pPr>
      <w:r w:rsidRPr="009F0DE9">
        <w:rPr>
          <w:rFonts w:asciiTheme="minorHAnsi" w:hAnsiTheme="minorHAnsi" w:cstheme="minorHAnsi"/>
          <w:b/>
          <w:bCs/>
          <w:sz w:val="22"/>
          <w:szCs w:val="22"/>
        </w:rPr>
        <w:t>How do I get my child covered under Section 504?</w:t>
      </w:r>
    </w:p>
    <w:p w:rsidR="009F0DE9" w:rsidRPr="009F0DE9" w:rsidRDefault="009F0DE9" w:rsidP="009F0DE9">
      <w:pPr>
        <w:pStyle w:val="Default"/>
        <w:spacing w:line="259" w:lineRule="auto"/>
        <w:jc w:val="center"/>
        <w:rPr>
          <w:rFonts w:asciiTheme="minorHAnsi" w:hAnsiTheme="minorHAnsi" w:cstheme="minorHAnsi"/>
          <w:sz w:val="22"/>
          <w:szCs w:val="22"/>
        </w:rPr>
      </w:pPr>
    </w:p>
    <w:p w:rsidR="009F0DE9" w:rsidRDefault="009F0DE9" w:rsidP="009F0DE9">
      <w:pPr>
        <w:pStyle w:val="Default"/>
        <w:spacing w:line="259" w:lineRule="auto"/>
        <w:rPr>
          <w:rFonts w:asciiTheme="minorHAnsi" w:hAnsiTheme="minorHAnsi" w:cstheme="minorHAnsi"/>
          <w:sz w:val="22"/>
          <w:szCs w:val="22"/>
        </w:rPr>
      </w:pPr>
      <w:r w:rsidRPr="009F0DE9">
        <w:rPr>
          <w:rFonts w:asciiTheme="minorHAnsi" w:hAnsiTheme="minorHAnsi" w:cstheme="minorHAnsi"/>
          <w:sz w:val="22"/>
          <w:szCs w:val="22"/>
        </w:rPr>
        <w:t xml:space="preserve">In order to receive services under Section 504, a child must first be determined to have a disability that </w:t>
      </w:r>
      <w:r w:rsidRPr="009F0DE9">
        <w:rPr>
          <w:rFonts w:asciiTheme="minorHAnsi" w:hAnsiTheme="minorHAnsi" w:cstheme="minorHAnsi"/>
          <w:i/>
          <w:iCs/>
          <w:sz w:val="22"/>
          <w:szCs w:val="22"/>
        </w:rPr>
        <w:t xml:space="preserve">substantially limits </w:t>
      </w:r>
      <w:r w:rsidRPr="009F0DE9">
        <w:rPr>
          <w:rFonts w:asciiTheme="minorHAnsi" w:hAnsiTheme="minorHAnsi" w:cstheme="minorHAnsi"/>
          <w:sz w:val="22"/>
          <w:szCs w:val="22"/>
        </w:rPr>
        <w:t>one or more major life functions, including education, learning, and behavior. Only the school ca</w:t>
      </w:r>
      <w:r>
        <w:rPr>
          <w:rFonts w:asciiTheme="minorHAnsi" w:hAnsiTheme="minorHAnsi" w:cstheme="minorHAnsi"/>
          <w:sz w:val="22"/>
          <w:szCs w:val="22"/>
        </w:rPr>
        <w:t>n determine if the</w:t>
      </w:r>
      <w:r w:rsidRPr="009F0DE9">
        <w:rPr>
          <w:rFonts w:asciiTheme="minorHAnsi" w:hAnsiTheme="minorHAnsi" w:cstheme="minorHAnsi"/>
          <w:sz w:val="22"/>
          <w:szCs w:val="22"/>
        </w:rPr>
        <w:t xml:space="preserve"> child qualifies for accommodations. Parents seeking to have their child receive services under Section 504 should take the following steps: </w:t>
      </w:r>
    </w:p>
    <w:p w:rsidR="009F0DE9" w:rsidRDefault="009F0DE9" w:rsidP="009F0DE9">
      <w:pPr>
        <w:pStyle w:val="Default"/>
        <w:spacing w:line="259" w:lineRule="auto"/>
        <w:rPr>
          <w:rFonts w:cstheme="minorBidi"/>
          <w:color w:val="auto"/>
        </w:rPr>
      </w:pPr>
    </w:p>
    <w:p w:rsidR="009F0DE9" w:rsidRPr="009F0DE9" w:rsidRDefault="009F0DE9" w:rsidP="009F0DE9">
      <w:pPr>
        <w:pStyle w:val="Default"/>
        <w:spacing w:line="259" w:lineRule="auto"/>
        <w:rPr>
          <w:rFonts w:asciiTheme="minorHAnsi" w:hAnsiTheme="minorHAnsi" w:cstheme="minorHAnsi"/>
          <w:color w:val="auto"/>
          <w:sz w:val="22"/>
          <w:szCs w:val="22"/>
        </w:rPr>
      </w:pPr>
      <w:r w:rsidRPr="009F0DE9">
        <w:rPr>
          <w:rFonts w:asciiTheme="minorHAnsi" w:hAnsiTheme="minorHAnsi" w:cstheme="minorHAnsi"/>
          <w:color w:val="auto"/>
          <w:sz w:val="22"/>
          <w:szCs w:val="22"/>
        </w:rPr>
        <w:t xml:space="preserve">1. Submit a </w:t>
      </w:r>
      <w:r w:rsidRPr="009F0DE9">
        <w:rPr>
          <w:rFonts w:asciiTheme="minorHAnsi" w:hAnsiTheme="minorHAnsi" w:cstheme="minorHAnsi"/>
          <w:b/>
          <w:bCs/>
          <w:color w:val="auto"/>
          <w:sz w:val="22"/>
          <w:szCs w:val="22"/>
        </w:rPr>
        <w:t xml:space="preserve">written request </w:t>
      </w:r>
      <w:r w:rsidRPr="009F0DE9">
        <w:rPr>
          <w:rFonts w:asciiTheme="minorHAnsi" w:hAnsiTheme="minorHAnsi" w:cstheme="minorHAnsi"/>
          <w:color w:val="auto"/>
          <w:sz w:val="22"/>
          <w:szCs w:val="22"/>
        </w:rPr>
        <w:t xml:space="preserve">to the school asking for an evaluation to determine if there is a significant impact on your child's learning or behavior. </w:t>
      </w:r>
    </w:p>
    <w:p w:rsidR="009F0DE9" w:rsidRPr="009F0DE9" w:rsidRDefault="009F0DE9" w:rsidP="009F0DE9">
      <w:pPr>
        <w:pStyle w:val="Default"/>
        <w:spacing w:line="259" w:lineRule="auto"/>
        <w:rPr>
          <w:rFonts w:asciiTheme="minorHAnsi" w:hAnsiTheme="minorHAnsi" w:cstheme="minorHAnsi"/>
          <w:color w:val="auto"/>
          <w:sz w:val="22"/>
          <w:szCs w:val="22"/>
        </w:rPr>
      </w:pPr>
      <w:r w:rsidRPr="009F0DE9">
        <w:rPr>
          <w:rFonts w:asciiTheme="minorHAnsi" w:hAnsiTheme="minorHAnsi" w:cstheme="minorHAnsi"/>
          <w:color w:val="auto"/>
          <w:sz w:val="22"/>
          <w:szCs w:val="22"/>
        </w:rPr>
        <w:t xml:space="preserve">2. Request a copy of your School District's Policies and Procedures on Section 504. This document may be referred to by various names, including Procedural Safeguards, Parental Rights or something similar. This document will inform you of your and the school's rights and responsibilities in helping your child receive the accommodations she or he needs. </w:t>
      </w:r>
    </w:p>
    <w:p w:rsidR="009F0DE9" w:rsidRDefault="009F0DE9" w:rsidP="008D38F4">
      <w:pPr>
        <w:spacing w:after="0"/>
      </w:pPr>
      <w:bookmarkStart w:id="0" w:name="_GoBack"/>
      <w:bookmarkEnd w:id="0"/>
    </w:p>
    <w:p w:rsidR="008D38F4" w:rsidRPr="008D38F4" w:rsidRDefault="008D38F4" w:rsidP="008D38F4">
      <w:pPr>
        <w:jc w:val="center"/>
        <w:rPr>
          <w:b/>
        </w:rPr>
      </w:pPr>
      <w:r w:rsidRPr="008D38F4">
        <w:rPr>
          <w:b/>
        </w:rPr>
        <w:t>What are the Procedural Safeguards of Section 504?</w:t>
      </w:r>
    </w:p>
    <w:p w:rsidR="008425CE" w:rsidRDefault="008D38F4" w:rsidP="008D38F4">
      <w:r>
        <w:t>Parents of students who have a disability must be provided with NOTICE of their rights prior to conducting an evaluation, making identification, or making a significant change in the student’s placement. Parents and employees have a right to file a grievance with the LEA. Every LEA must have a Section 504 Compliance Officer. Parents are also entitled to file a request for a due process hearing.</w:t>
      </w:r>
    </w:p>
    <w:sectPr w:rsidR="008425C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altName w:val="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aramond">
    <w:altName w:val="Garamond"/>
    <w:panose1 w:val="02020404030301010803"/>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47"/>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38F4"/>
    <w:rsid w:val="008425CE"/>
    <w:rsid w:val="008D38F4"/>
    <w:rsid w:val="009F0D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462103"/>
  <w15:chartTrackingRefBased/>
  <w15:docId w15:val="{5AA3C618-E16A-4C80-A36A-963E082C53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F0DE9"/>
    <w:pPr>
      <w:autoSpaceDE w:val="0"/>
      <w:autoSpaceDN w:val="0"/>
      <w:adjustRightInd w:val="0"/>
      <w:spacing w:after="0" w:line="240" w:lineRule="auto"/>
    </w:pPr>
    <w:rPr>
      <w:rFonts w:ascii="Garamond" w:hAnsi="Garamond" w:cs="Garamond"/>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579</Words>
  <Characters>3304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 Woodruff</dc:creator>
  <cp:keywords/>
  <dc:description/>
  <cp:lastModifiedBy>Julie Woodruff</cp:lastModifiedBy>
  <cp:revision>2</cp:revision>
  <dcterms:created xsi:type="dcterms:W3CDTF">2021-01-19T17:40:00Z</dcterms:created>
  <dcterms:modified xsi:type="dcterms:W3CDTF">2021-01-19T17:48:00Z</dcterms:modified>
</cp:coreProperties>
</file>